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42594" w:rsidTr="00270FD0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Pr="00726C3F" w:rsidRDefault="00442594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42594" w:rsidTr="00270FD0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594" w:rsidRDefault="00442594" w:rsidP="00270FD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3CF397" wp14:editId="6C59D9D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E0631C4" wp14:editId="5EB01C5F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594" w:rsidRDefault="00442594" w:rsidP="00270F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42594" w:rsidRPr="006355F5" w:rsidRDefault="00442594" w:rsidP="00270FD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42594" w:rsidRDefault="00442594" w:rsidP="00270FD0">
                  <w:pPr>
                    <w:pStyle w:val="ConsPlusTitle"/>
                    <w:jc w:val="center"/>
                  </w:pPr>
                </w:p>
                <w:p w:rsidR="00442594" w:rsidRPr="00A037AE" w:rsidRDefault="00442594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42594" w:rsidRPr="00A037AE" w:rsidRDefault="00442594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42594" w:rsidRPr="00A037AE" w:rsidRDefault="00442594" w:rsidP="00270FD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10</w:t>
                  </w:r>
                </w:p>
                <w:p w:rsidR="00442594" w:rsidRPr="0080747D" w:rsidRDefault="00442594" w:rsidP="00270FD0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442594" w:rsidRPr="00530D8C" w:rsidRDefault="00442594" w:rsidP="00442594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  <w:t>Ответственность руководителя за ненадлежащее составление трудового договора</w:t>
                  </w:r>
                </w:p>
              </w:tc>
            </w:tr>
          </w:tbl>
          <w:p w:rsidR="00442594" w:rsidRDefault="00442594" w:rsidP="00270FD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2594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94" w:rsidRPr="00442594" w:rsidRDefault="00442594" w:rsidP="00442594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8"/>
                <w:szCs w:val="28"/>
              </w:rPr>
            </w:pPr>
            <w:r w:rsidRPr="00442594">
              <w:rPr>
                <w:rStyle w:val="s10"/>
                <w:b/>
                <w:bCs/>
                <w:color w:val="464C55"/>
                <w:sz w:val="28"/>
                <w:szCs w:val="28"/>
              </w:rPr>
              <w:t>ВС РФ: привлечь работодателя к ответственности за ненадлежащее оформление трудового договора можно в течение года со дня его заключения</w:t>
            </w:r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hyperlink r:id="rId7" w:anchor="/document/408355879/entry/0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Постановление Верховного Суда РФ от 8 декабря 2023 г. N 5-АД23-95-К2</w:t>
              </w:r>
            </w:hyperlink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Работодатель не указал в трудовых договорах с отдельными работниками условия труда на рабочем месте, за что был привлечен постановлением ГИТ к ответственности по </w:t>
            </w:r>
            <w:hyperlink r:id="rId8" w:anchor="/document/12125267/entry/52704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ч. 4 ст. 5.27</w:t>
              </w:r>
            </w:hyperlink>
            <w:r w:rsidRPr="00442594">
              <w:rPr>
                <w:color w:val="22272F"/>
                <w:sz w:val="28"/>
                <w:szCs w:val="28"/>
              </w:rPr>
              <w:t> КоАП РФ.</w:t>
            </w:r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В постановлении ГИТ временем совершения административного правонарушения была указана дата проведения внеплановой проверки, следовательно, должностное лицо ГИТ при вынесении данного постановления исходило из того, что административное правонарушение является длящимся, и временем совершения этого административного правонарушения является дата его выявления (обнаружения).</w:t>
            </w:r>
          </w:p>
          <w:p w:rsidR="00442594" w:rsidRP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442594">
              <w:rPr>
                <w:color w:val="22272F"/>
                <w:sz w:val="28"/>
                <w:szCs w:val="28"/>
              </w:rPr>
              <w:t>Однако в соответствии с </w:t>
            </w:r>
            <w:hyperlink r:id="rId9" w:anchor="/document/403294241/entry/13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п. 13</w:t>
              </w:r>
            </w:hyperlink>
            <w:r w:rsidRPr="00442594">
              <w:rPr>
                <w:color w:val="22272F"/>
                <w:sz w:val="28"/>
                <w:szCs w:val="28"/>
              </w:rPr>
              <w:t> постановления Пленума ВС РФ административные правонарушения, предусмотренные </w:t>
            </w:r>
            <w:hyperlink r:id="rId10" w:anchor="/document/12125267/entry/52704" w:history="1">
              <w:r w:rsidRPr="00442594">
                <w:rPr>
                  <w:rStyle w:val="a4"/>
                  <w:color w:val="3272C0"/>
                  <w:sz w:val="28"/>
                  <w:szCs w:val="28"/>
                </w:rPr>
                <w:t>ч. 4 ст. 5.27</w:t>
              </w:r>
            </w:hyperlink>
            <w:r w:rsidRPr="00442594">
              <w:rPr>
                <w:color w:val="22272F"/>
                <w:sz w:val="28"/>
                <w:szCs w:val="28"/>
              </w:rPr>
              <w:t> КоАП РФ, не являются длящимися. Датой совершения административного правонарушения, выразившегося в ненадлежащем оформлении трудового договора или заключении гражданско-правового договора, фактически регулирующего трудовые отношения между работником и работодателем, является дата заключения соответствующего договора.</w:t>
            </w:r>
          </w:p>
          <w:p w:rsidR="00442594" w:rsidRDefault="00442594" w:rsidP="00442594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442594">
              <w:rPr>
                <w:color w:val="22272F"/>
                <w:sz w:val="28"/>
                <w:szCs w:val="28"/>
              </w:rPr>
              <w:t>ВС РФ отменил постановление ГИТ о привлечении к ответственности, поскольку оно вынесено по истечении установленного срока давности</w:t>
            </w:r>
            <w:r>
              <w:rPr>
                <w:color w:val="22272F"/>
                <w:sz w:val="23"/>
                <w:szCs w:val="23"/>
              </w:rPr>
              <w:t>.</w:t>
            </w:r>
          </w:p>
          <w:p w:rsidR="00442594" w:rsidRDefault="00442594" w:rsidP="00442594"/>
          <w:p w:rsidR="00442594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94" w:rsidRPr="00DF1691" w:rsidRDefault="00442594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4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4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594" w:rsidRPr="00D52B05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42594" w:rsidRPr="00D52B05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42594" w:rsidRPr="00D52B05" w:rsidRDefault="000E16FA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bookmarkStart w:id="0" w:name="_GoBack"/>
            <w:bookmarkEnd w:id="0"/>
            <w:r w:rsidR="00442594">
              <w:rPr>
                <w:rFonts w:ascii="Arial" w:hAnsi="Arial" w:cs="Arial"/>
                <w:b/>
                <w:sz w:val="16"/>
                <w:szCs w:val="16"/>
              </w:rPr>
              <w:t>, 2024</w:t>
            </w:r>
          </w:p>
          <w:p w:rsidR="00442594" w:rsidRDefault="0044259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42594" w:rsidRPr="00E051E0" w:rsidRDefault="00442594" w:rsidP="0044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442594" w:rsidRDefault="00442594" w:rsidP="00442594"/>
    <w:p w:rsidR="00AE3168" w:rsidRDefault="00AE3168"/>
    <w:sectPr w:rsidR="00AE316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4"/>
    <w:rsid w:val="000E16FA"/>
    <w:rsid w:val="00442594"/>
    <w:rsid w:val="00A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7AC3"/>
  <w15:chartTrackingRefBased/>
  <w15:docId w15:val="{B7D70BD3-8F2F-4489-813A-B0966C1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594"/>
    <w:rPr>
      <w:color w:val="0000FF"/>
      <w:u w:val="single"/>
    </w:rPr>
  </w:style>
  <w:style w:type="paragraph" w:customStyle="1" w:styleId="Default">
    <w:name w:val="Default"/>
    <w:rsid w:val="004425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25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4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2594"/>
  </w:style>
  <w:style w:type="paragraph" w:customStyle="1" w:styleId="s1">
    <w:name w:val="s_1"/>
    <w:basedOn w:val="a"/>
    <w:rsid w:val="004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2024-03-07T10:51:00Z</dcterms:created>
  <dcterms:modified xsi:type="dcterms:W3CDTF">2024-03-07T10:54:00Z</dcterms:modified>
</cp:coreProperties>
</file>